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154346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b/>
          <w:bCs/>
          <w:sz w:val="30"/>
          <w:lang w:val="uk-UA"/>
        </w:rPr>
        <w:t xml:space="preserve"> </w:t>
      </w:r>
      <w:r w:rsidR="00EE3AB4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50EC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D25B98">
              <w:rPr>
                <w:b/>
                <w:szCs w:val="28"/>
                <w:lang w:val="uk-UA"/>
              </w:rPr>
              <w:t>надання земельн</w:t>
            </w:r>
            <w:r w:rsidR="00FD7FEF">
              <w:rPr>
                <w:b/>
                <w:szCs w:val="28"/>
                <w:lang w:val="uk-UA"/>
              </w:rPr>
              <w:t>ої</w:t>
            </w:r>
            <w:r w:rsidR="00D25B98">
              <w:rPr>
                <w:b/>
                <w:szCs w:val="28"/>
                <w:lang w:val="uk-UA"/>
              </w:rPr>
              <w:t xml:space="preserve"> ділянк</w:t>
            </w:r>
            <w:r w:rsidR="00FD7FEF">
              <w:rPr>
                <w:b/>
                <w:szCs w:val="28"/>
                <w:lang w:val="uk-UA"/>
              </w:rPr>
              <w:t>и</w:t>
            </w:r>
          </w:p>
          <w:p w:rsidR="00CE0F10" w:rsidRPr="00CE0F10" w:rsidRDefault="00D25B98" w:rsidP="004B57B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 постійне користування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FD7FEF">
        <w:rPr>
          <w:szCs w:val="28"/>
          <w:lang w:val="uk-UA"/>
        </w:rPr>
        <w:t>РЕЛІГІЙНОЇ ГРОМАДИ «ПОКРОВИ ПРЕСВЯТОЇ БОГОРОДИЦІ» ІВАНО-ФРАНКІВСЬКОЇ ЄПАРХІЇ УКРАЇНСЬКОЇ ПРАВОСЛАВНОЇ ЦЕРКВИ (ПРАВОСЛАВНОЇ ЦЕРКВИ УКРАЇНИ) СЕЛА САДЖАВКА КОЛОМИЙСЬКОГО РАЙОНУ ІВАНО-ФРАНКІВСЬКОЇ ОБЛАСТІ</w:t>
      </w:r>
      <w:r w:rsidR="001042B1" w:rsidRPr="001042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матеріали проект</w:t>
      </w:r>
      <w:r w:rsidR="00FD7FEF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FD7FEF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D25B98">
        <w:rPr>
          <w:szCs w:val="28"/>
          <w:lang w:val="uk-UA"/>
        </w:rPr>
        <w:t>к</w:t>
      </w:r>
      <w:r w:rsidR="00FD7FEF">
        <w:rPr>
          <w:szCs w:val="28"/>
          <w:lang w:val="uk-UA"/>
        </w:rPr>
        <w:t>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92, 122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</w:t>
      </w:r>
      <w:r w:rsidR="00D25B98" w:rsidRPr="00D25B98">
        <w:rPr>
          <w:szCs w:val="28"/>
          <w:lang w:val="uk-UA"/>
        </w:rPr>
        <w:t xml:space="preserve"> </w:t>
      </w:r>
      <w:r w:rsidR="00D25B98">
        <w:rPr>
          <w:szCs w:val="28"/>
          <w:lang w:val="uk-UA"/>
        </w:rPr>
        <w:t xml:space="preserve">та рішенням Коломийської міської ради </w:t>
      </w:r>
      <w:r w:rsidR="00D25B98" w:rsidRPr="00BB461E">
        <w:rPr>
          <w:szCs w:val="28"/>
          <w:lang w:val="uk-UA"/>
        </w:rPr>
        <w:t>від 06.09.2018р. № 2908-36/2018</w:t>
      </w:r>
      <w:r w:rsidR="00D25B98">
        <w:rPr>
          <w:szCs w:val="28"/>
          <w:lang w:val="uk-UA"/>
        </w:rPr>
        <w:t xml:space="preserve"> </w:t>
      </w:r>
      <w:r w:rsidR="00D25B98" w:rsidRPr="00BB461E">
        <w:rPr>
          <w:szCs w:val="28"/>
          <w:lang w:val="uk-UA"/>
        </w:rPr>
        <w:t xml:space="preserve"> «Про добровільне приєднання </w:t>
      </w:r>
      <w:proofErr w:type="spellStart"/>
      <w:r w:rsidR="00D25B98" w:rsidRPr="00BB461E">
        <w:rPr>
          <w:szCs w:val="28"/>
          <w:lang w:val="uk-UA"/>
        </w:rPr>
        <w:t>Саджавської</w:t>
      </w:r>
      <w:proofErr w:type="spellEnd"/>
      <w:r w:rsidR="00D25B98" w:rsidRPr="00BB461E">
        <w:rPr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Pr="007B6B64">
        <w:rPr>
          <w:szCs w:val="28"/>
          <w:lang w:val="uk-UA"/>
        </w:rPr>
        <w:t xml:space="preserve">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7854FB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</w:t>
      </w:r>
      <w:r w:rsidR="00154346">
        <w:rPr>
          <w:szCs w:val="28"/>
          <w:lang w:val="uk-UA"/>
        </w:rPr>
        <w:t xml:space="preserve">РЕЛІГІЙНІЙ </w:t>
      </w:r>
      <w:r w:rsidR="00BF7798">
        <w:rPr>
          <w:szCs w:val="28"/>
          <w:lang w:val="uk-UA"/>
        </w:rPr>
        <w:t xml:space="preserve">ГРОМАДІ «ПОКРОВИ ПРЕСВЯТОЇ БОГОРОДИЦІ» ІВАНО-ФРАНКІВСЬКОЇ ЄПАРХІЇ </w:t>
      </w:r>
      <w:r w:rsidR="007854FB">
        <w:rPr>
          <w:szCs w:val="28"/>
          <w:lang w:val="uk-UA"/>
        </w:rPr>
        <w:t xml:space="preserve">УКРАЇНСЬКОЇ </w:t>
      </w:r>
      <w:r w:rsidR="00BF7798">
        <w:rPr>
          <w:szCs w:val="28"/>
          <w:lang w:val="uk-UA"/>
        </w:rPr>
        <w:t>ПРАВОСЛАВНОЇ</w:t>
      </w:r>
      <w:r w:rsidR="007854FB">
        <w:rPr>
          <w:szCs w:val="28"/>
          <w:lang w:val="uk-UA"/>
        </w:rPr>
        <w:t xml:space="preserve"> ЦЕРКВИ </w:t>
      </w:r>
      <w:r w:rsidR="00BF7798">
        <w:rPr>
          <w:szCs w:val="28"/>
          <w:lang w:val="uk-UA"/>
        </w:rPr>
        <w:t>(ПРАВОСЛАВНОЇ ЦЕРКВИ УКРАЇНИ) СЕЛА САДЖАВКА КОЛОМИЙСЬКОГО РАЙОНУ ІВАНО-ФРАНКІВСЬКОЇ ОБЛАСТІ</w:t>
      </w:r>
      <w:r w:rsidR="004E67E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земельну ділянку з кадастровим номером 26</w:t>
      </w:r>
      <w:r w:rsidR="007854FB">
        <w:rPr>
          <w:szCs w:val="28"/>
          <w:lang w:val="uk-UA"/>
        </w:rPr>
        <w:t>24086001</w:t>
      </w:r>
      <w:r w:rsidRPr="007B6B64">
        <w:rPr>
          <w:szCs w:val="28"/>
          <w:lang w:val="uk-UA"/>
        </w:rPr>
        <w:t>:</w:t>
      </w:r>
      <w:r w:rsidR="007854FB">
        <w:rPr>
          <w:szCs w:val="28"/>
          <w:lang w:val="uk-UA"/>
        </w:rPr>
        <w:t>02</w:t>
      </w:r>
      <w:r w:rsidRPr="007B6B64">
        <w:rPr>
          <w:szCs w:val="28"/>
          <w:lang w:val="uk-UA"/>
        </w:rPr>
        <w:t>:00</w:t>
      </w:r>
      <w:r w:rsidR="007854FB">
        <w:rPr>
          <w:szCs w:val="28"/>
          <w:lang w:val="uk-UA"/>
        </w:rPr>
        <w:t>2</w:t>
      </w:r>
      <w:r w:rsidRPr="007B6B64">
        <w:rPr>
          <w:szCs w:val="28"/>
          <w:lang w:val="uk-UA"/>
        </w:rPr>
        <w:t>:0</w:t>
      </w:r>
      <w:r w:rsidR="007854FB">
        <w:rPr>
          <w:szCs w:val="28"/>
          <w:lang w:val="uk-UA"/>
        </w:rPr>
        <w:t>16</w:t>
      </w:r>
      <w:r w:rsidR="00BF7798">
        <w:rPr>
          <w:szCs w:val="28"/>
          <w:lang w:val="uk-UA"/>
        </w:rPr>
        <w:t>2</w:t>
      </w:r>
      <w:r w:rsidRPr="007B6B64">
        <w:rPr>
          <w:szCs w:val="28"/>
          <w:lang w:val="uk-UA"/>
        </w:rPr>
        <w:t xml:space="preserve"> загальною площею </w:t>
      </w:r>
      <w:r w:rsidR="00BF7798">
        <w:rPr>
          <w:szCs w:val="28"/>
          <w:lang w:val="uk-UA"/>
        </w:rPr>
        <w:t>0,5795</w:t>
      </w:r>
      <w:r w:rsidRPr="007B6B64">
        <w:rPr>
          <w:szCs w:val="28"/>
          <w:lang w:val="uk-UA"/>
        </w:rPr>
        <w:t xml:space="preserve"> га</w:t>
      </w:r>
      <w:r w:rsidR="0035731C">
        <w:rPr>
          <w:szCs w:val="28"/>
          <w:lang w:val="uk-UA"/>
        </w:rPr>
        <w:t>,</w:t>
      </w:r>
      <w:r w:rsidRPr="007B6B64">
        <w:rPr>
          <w:szCs w:val="28"/>
          <w:lang w:val="uk-UA"/>
        </w:rPr>
        <w:t xml:space="preserve"> </w:t>
      </w:r>
      <w:r w:rsidR="0035731C">
        <w:rPr>
          <w:szCs w:val="28"/>
          <w:lang w:val="uk-UA"/>
        </w:rPr>
        <w:t>яка р</w:t>
      </w:r>
      <w:r w:rsidRPr="007B6B64">
        <w:rPr>
          <w:szCs w:val="28"/>
          <w:lang w:val="uk-UA"/>
        </w:rPr>
        <w:t>озташован</w:t>
      </w:r>
      <w:r w:rsidR="0035731C">
        <w:rPr>
          <w:szCs w:val="28"/>
          <w:lang w:val="uk-UA"/>
        </w:rPr>
        <w:t>а</w:t>
      </w:r>
      <w:r w:rsidRPr="007B6B64">
        <w:rPr>
          <w:szCs w:val="28"/>
          <w:lang w:val="uk-UA"/>
        </w:rPr>
        <w:t xml:space="preserve"> за адресою:</w:t>
      </w:r>
      <w:r w:rsidR="004B0188">
        <w:rPr>
          <w:szCs w:val="28"/>
          <w:lang w:val="uk-UA"/>
        </w:rPr>
        <w:t xml:space="preserve"> </w:t>
      </w:r>
      <w:r w:rsidR="007854FB">
        <w:rPr>
          <w:szCs w:val="28"/>
          <w:lang w:val="uk-UA"/>
        </w:rPr>
        <w:t>село</w:t>
      </w:r>
      <w:r w:rsidR="00831606">
        <w:rPr>
          <w:szCs w:val="28"/>
          <w:lang w:val="uk-UA"/>
        </w:rPr>
        <w:t xml:space="preserve"> </w:t>
      </w:r>
      <w:proofErr w:type="spellStart"/>
      <w:r w:rsidR="007854FB">
        <w:rPr>
          <w:szCs w:val="28"/>
          <w:lang w:val="uk-UA"/>
        </w:rPr>
        <w:t>Саджавка</w:t>
      </w:r>
      <w:proofErr w:type="spellEnd"/>
      <w:r w:rsidR="00831606">
        <w:rPr>
          <w:szCs w:val="28"/>
          <w:lang w:val="uk-UA"/>
        </w:rPr>
        <w:t xml:space="preserve">, </w:t>
      </w:r>
      <w:r w:rsidR="007854FB">
        <w:rPr>
          <w:szCs w:val="28"/>
          <w:lang w:val="uk-UA"/>
        </w:rPr>
        <w:t>вулиця</w:t>
      </w:r>
      <w:r w:rsidR="0035731C">
        <w:rPr>
          <w:szCs w:val="28"/>
          <w:lang w:val="uk-UA"/>
        </w:rPr>
        <w:t xml:space="preserve"> </w:t>
      </w:r>
      <w:r w:rsidR="00BF7798">
        <w:rPr>
          <w:szCs w:val="28"/>
          <w:lang w:val="uk-UA"/>
        </w:rPr>
        <w:t>О.</w:t>
      </w:r>
      <w:r w:rsidR="00C50EC0">
        <w:rPr>
          <w:szCs w:val="28"/>
          <w:lang w:val="uk-UA"/>
        </w:rPr>
        <w:t xml:space="preserve"> </w:t>
      </w:r>
      <w:r w:rsidR="00BF7798">
        <w:rPr>
          <w:szCs w:val="28"/>
          <w:lang w:val="uk-UA"/>
        </w:rPr>
        <w:t xml:space="preserve">Кобилянської, 19 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із цільовим призначенням </w:t>
      </w:r>
      <w:r w:rsidR="000A5F2C" w:rsidRPr="000A5F2C">
        <w:rPr>
          <w:szCs w:val="28"/>
          <w:lang w:val="uk-UA"/>
        </w:rPr>
        <w:t>для будівництва та обслуговування будівель громадських та релігійних організацій</w:t>
      </w:r>
      <w:r w:rsidR="007854FB">
        <w:rPr>
          <w:szCs w:val="28"/>
          <w:lang w:val="uk-UA"/>
        </w:rPr>
        <w:t>.</w:t>
      </w:r>
    </w:p>
    <w:p w:rsidR="00CE0F10" w:rsidRPr="007B6B64" w:rsidRDefault="00FD7FEF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РЕЛІГІЙНІЙ ГРОМАДІ «ПОКРОВИ ПРЕСВЯТОЇ БОГОРОДИЦІ» ІВАНО-ФРАНКІВСЬКОЇ ЄПАРХІЇ УКРАЇНСЬКОЇ ПРАВОСЛАВНОЇ ЦЕРКВИ (ПРАВОСЛАВНОЇ ЦЕРКВИ УКРАЇНИ) СЕЛА САДЖАВКА </w:t>
      </w:r>
      <w:r>
        <w:rPr>
          <w:szCs w:val="28"/>
          <w:lang w:val="uk-UA"/>
        </w:rPr>
        <w:lastRenderedPageBreak/>
        <w:t>КОЛОМИЙСЬКОГО РАЙОНУ ІВАНО-ФРАНКІВСЬКОЇ ОБЛАСТІ</w:t>
      </w:r>
      <w:r w:rsidRPr="007B6B64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</w:t>
      </w:r>
      <w:r>
        <w:rPr>
          <w:szCs w:val="28"/>
          <w:lang w:val="uk-UA"/>
        </w:rPr>
        <w:t>ого</w:t>
      </w:r>
      <w:r w:rsidR="00CE0F10" w:rsidRPr="007B6B64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а</w:t>
      </w:r>
      <w:r w:rsidR="00CE0F10" w:rsidRPr="007B6B64">
        <w:rPr>
          <w:szCs w:val="28"/>
          <w:lang w:val="uk-UA"/>
        </w:rPr>
        <w:t xml:space="preserve"> на земельн</w:t>
      </w:r>
      <w:r>
        <w:rPr>
          <w:szCs w:val="28"/>
          <w:lang w:val="uk-UA"/>
        </w:rPr>
        <w:t>у</w:t>
      </w:r>
      <w:r w:rsidR="00CE0F10" w:rsidRPr="007B6B64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="00CE0F10" w:rsidRPr="007B6B64">
        <w:rPr>
          <w:szCs w:val="28"/>
          <w:lang w:val="uk-UA"/>
        </w:rPr>
        <w:t>.</w:t>
      </w:r>
      <w:r w:rsidR="00A42179">
        <w:rPr>
          <w:szCs w:val="28"/>
          <w:lang w:val="uk-UA"/>
        </w:rPr>
        <w:t xml:space="preserve"> </w:t>
      </w:r>
    </w:p>
    <w:p w:rsidR="00BF7798" w:rsidRDefault="00FD7FEF" w:rsidP="00CE0F10">
      <w:pPr>
        <w:ind w:firstLine="720"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</w:t>
      </w:r>
      <w:r w:rsidR="00BF7798" w:rsidRPr="003C4394">
        <w:rPr>
          <w:rFonts w:eastAsia="Calibri"/>
          <w:color w:val="00000A"/>
          <w:kern w:val="1"/>
          <w:szCs w:val="28"/>
          <w:lang w:val="uk-UA" w:eastAsia="en-US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CE0F10" w:rsidRPr="007B6B64" w:rsidRDefault="00FD7FEF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412A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sectPr w:rsidR="004F5D38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95" w:rsidRDefault="00545A95" w:rsidP="00BF1241">
      <w:r>
        <w:separator/>
      </w:r>
    </w:p>
  </w:endnote>
  <w:endnote w:type="continuationSeparator" w:id="0">
    <w:p w:rsidR="00545A95" w:rsidRDefault="00545A9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95" w:rsidRDefault="00545A95" w:rsidP="00BF1241">
      <w:r>
        <w:separator/>
      </w:r>
    </w:p>
  </w:footnote>
  <w:footnote w:type="continuationSeparator" w:id="0">
    <w:p w:rsidR="00545A95" w:rsidRDefault="00545A9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7961"/>
      <w:docPartObj>
        <w:docPartGallery w:val="Page Numbers (Top of Page)"/>
        <w:docPartUnique/>
      </w:docPartObj>
    </w:sdtPr>
    <w:sdtEndPr/>
    <w:sdtContent>
      <w:p w:rsidR="00335D3C" w:rsidRDefault="00335D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335D3C" w:rsidRDefault="00335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A5F2C"/>
    <w:rsid w:val="000C1673"/>
    <w:rsid w:val="000E18B2"/>
    <w:rsid w:val="001042B1"/>
    <w:rsid w:val="00154346"/>
    <w:rsid w:val="002278B3"/>
    <w:rsid w:val="00233025"/>
    <w:rsid w:val="00294DFF"/>
    <w:rsid w:val="002A77E1"/>
    <w:rsid w:val="002D442D"/>
    <w:rsid w:val="002E786D"/>
    <w:rsid w:val="003269D1"/>
    <w:rsid w:val="00335D3C"/>
    <w:rsid w:val="0035731C"/>
    <w:rsid w:val="00367456"/>
    <w:rsid w:val="003761BA"/>
    <w:rsid w:val="003D1C33"/>
    <w:rsid w:val="003D412A"/>
    <w:rsid w:val="00481B71"/>
    <w:rsid w:val="004B0188"/>
    <w:rsid w:val="004B026C"/>
    <w:rsid w:val="004B57B5"/>
    <w:rsid w:val="004E67EF"/>
    <w:rsid w:val="004F1EF4"/>
    <w:rsid w:val="004F5D38"/>
    <w:rsid w:val="00521568"/>
    <w:rsid w:val="00545A95"/>
    <w:rsid w:val="0057153E"/>
    <w:rsid w:val="005E436B"/>
    <w:rsid w:val="006A4328"/>
    <w:rsid w:val="006E485C"/>
    <w:rsid w:val="00721506"/>
    <w:rsid w:val="007439AF"/>
    <w:rsid w:val="007854FB"/>
    <w:rsid w:val="007B4389"/>
    <w:rsid w:val="007E5154"/>
    <w:rsid w:val="007E7E6B"/>
    <w:rsid w:val="008111FC"/>
    <w:rsid w:val="008212CF"/>
    <w:rsid w:val="00831606"/>
    <w:rsid w:val="00855BA8"/>
    <w:rsid w:val="00882D2D"/>
    <w:rsid w:val="0089650A"/>
    <w:rsid w:val="008A1C3D"/>
    <w:rsid w:val="008A2341"/>
    <w:rsid w:val="008B76BC"/>
    <w:rsid w:val="00965624"/>
    <w:rsid w:val="00967D4D"/>
    <w:rsid w:val="00993F07"/>
    <w:rsid w:val="009B15A6"/>
    <w:rsid w:val="00A42179"/>
    <w:rsid w:val="00A8132D"/>
    <w:rsid w:val="00B07469"/>
    <w:rsid w:val="00B14FFC"/>
    <w:rsid w:val="00B4065C"/>
    <w:rsid w:val="00B76B0B"/>
    <w:rsid w:val="00B94934"/>
    <w:rsid w:val="00BF1241"/>
    <w:rsid w:val="00BF7798"/>
    <w:rsid w:val="00C50EC0"/>
    <w:rsid w:val="00C70B97"/>
    <w:rsid w:val="00CE0088"/>
    <w:rsid w:val="00CE0F10"/>
    <w:rsid w:val="00D25B98"/>
    <w:rsid w:val="00D36B5B"/>
    <w:rsid w:val="00D4284C"/>
    <w:rsid w:val="00DC4BED"/>
    <w:rsid w:val="00E5558E"/>
    <w:rsid w:val="00E61D23"/>
    <w:rsid w:val="00E6484B"/>
    <w:rsid w:val="00EA17E7"/>
    <w:rsid w:val="00EB6D40"/>
    <w:rsid w:val="00EE3AB4"/>
    <w:rsid w:val="00EE5374"/>
    <w:rsid w:val="00F47F63"/>
    <w:rsid w:val="00F6342A"/>
    <w:rsid w:val="00FB7260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78FE3-2277-48C7-9F75-3BE7B58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816F-421C-426C-A980-984E2C6F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2</cp:revision>
  <cp:lastPrinted>2023-01-24T09:30:00Z</cp:lastPrinted>
  <dcterms:created xsi:type="dcterms:W3CDTF">2023-09-08T07:20:00Z</dcterms:created>
  <dcterms:modified xsi:type="dcterms:W3CDTF">2023-09-08T07:20:00Z</dcterms:modified>
</cp:coreProperties>
</file>